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44"/>
          <w:szCs w:val="44"/>
          <w:lang w:eastAsia="zh-CN"/>
        </w:rPr>
        <w:t>菲思盾终端门店装修后效果审核表</w:t>
      </w:r>
    </w:p>
    <w:p>
      <w:pPr>
        <w:jc w:val="center"/>
        <w:rPr>
          <w:rFonts w:hint="eastAsia"/>
          <w:sz w:val="21"/>
          <w:szCs w:val="21"/>
          <w:lang w:eastAsia="zh-CN"/>
        </w:rPr>
      </w:pPr>
    </w:p>
    <w:p>
      <w:pPr>
        <w:jc w:val="center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/>
          <w:sz w:val="21"/>
          <w:szCs w:val="21"/>
          <w:lang w:val="en-US" w:eastAsia="zh-CN"/>
        </w:rPr>
        <w:t>制表时间：2019年  月   日</w:t>
      </w:r>
    </w:p>
    <w:tbl>
      <w:tblPr>
        <w:tblStyle w:val="5"/>
        <w:tblW w:w="8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2505"/>
        <w:gridCol w:w="1140"/>
        <w:gridCol w:w="3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客户姓名</w:t>
            </w:r>
          </w:p>
        </w:tc>
        <w:tc>
          <w:tcPr>
            <w:tcW w:w="2505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14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所属区域</w:t>
            </w:r>
          </w:p>
        </w:tc>
        <w:tc>
          <w:tcPr>
            <w:tcW w:w="3411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505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门店位置</w:t>
            </w:r>
          </w:p>
        </w:tc>
        <w:tc>
          <w:tcPr>
            <w:tcW w:w="3411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设计尺寸</w:t>
            </w:r>
          </w:p>
        </w:tc>
        <w:tc>
          <w:tcPr>
            <w:tcW w:w="2505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面积数量</w:t>
            </w:r>
          </w:p>
        </w:tc>
        <w:tc>
          <w:tcPr>
            <w:tcW w:w="3411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99" w:type="dxa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设计内容</w:t>
            </w:r>
          </w:p>
        </w:tc>
        <w:tc>
          <w:tcPr>
            <w:tcW w:w="2505" w:type="dxa"/>
            <w:vAlign w:val="top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114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设计周期</w:t>
            </w:r>
          </w:p>
        </w:tc>
        <w:tc>
          <w:tcPr>
            <w:tcW w:w="34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装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修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前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状</w:t>
            </w:r>
          </w:p>
        </w:tc>
        <w:tc>
          <w:tcPr>
            <w:tcW w:w="7056" w:type="dxa"/>
            <w:gridSpan w:val="3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99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装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修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前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现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状</w:t>
            </w:r>
          </w:p>
        </w:tc>
        <w:tc>
          <w:tcPr>
            <w:tcW w:w="7056" w:type="dxa"/>
            <w:gridSpan w:val="3"/>
          </w:tcPr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99" w:type="dxa"/>
            <w:vAlign w:val="center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区域经理审核</w:t>
            </w:r>
          </w:p>
        </w:tc>
        <w:tc>
          <w:tcPr>
            <w:tcW w:w="7056" w:type="dxa"/>
            <w:gridSpan w:val="3"/>
          </w:tcPr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99" w:type="dxa"/>
            <w:vAlign w:val="center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市场部审核</w:t>
            </w:r>
          </w:p>
        </w:tc>
        <w:tc>
          <w:tcPr>
            <w:tcW w:w="7056" w:type="dxa"/>
            <w:gridSpan w:val="3"/>
          </w:tcPr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99" w:type="dxa"/>
            <w:vAlign w:val="center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总经理审核</w:t>
            </w:r>
          </w:p>
        </w:tc>
        <w:tc>
          <w:tcPr>
            <w:tcW w:w="7056" w:type="dxa"/>
            <w:gridSpan w:val="3"/>
          </w:tcPr>
          <w:p/>
          <w:p/>
          <w:p/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820" w:right="1800" w:bottom="949" w:left="1800" w:header="85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5263515" cy="209550"/>
          <wp:effectExtent l="0" t="0" r="13335" b="0"/>
          <wp:docPr id="2" name="图片 2" descr="菲思盾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菲思盾页脚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3515" cy="209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5250180" cy="249555"/>
          <wp:effectExtent l="0" t="0" r="7620" b="17145"/>
          <wp:docPr id="1" name="图片 1" descr="菲思盾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菲思盾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0180" cy="249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F3A28"/>
    <w:rsid w:val="1F724392"/>
    <w:rsid w:val="2B7F3A28"/>
    <w:rsid w:val="302E6B56"/>
    <w:rsid w:val="4A9F5FFB"/>
    <w:rsid w:val="7458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2019-06-27T06:32:00Z</dcterms:created>
  <dc:creator>紧急连线</dc:creator>
  <cp:lastModifiedBy>紧急连线</cp:lastModifiedBy>
  <cp:lastPrinted>2019-06-27T07:25:00Z</cp:lastPrinted>
  <dcterms:modified xsi:type="dcterms:W3CDTF">2022-03-07T07:42:31Z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125E442DD6324B7A8ED0C5ADA595E660</vt:lpwstr>
  </property>
</Properties>
</file>